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0F" w:rsidRPr="00776622" w:rsidRDefault="00E8740F" w:rsidP="00E8740F">
      <w:pPr>
        <w:jc w:val="center"/>
        <w:rPr>
          <w:b/>
          <w:lang w:val="en-US"/>
        </w:rPr>
      </w:pPr>
      <w:r w:rsidRPr="00776622">
        <w:rPr>
          <w:b/>
          <w:lang w:val="en-US"/>
        </w:rPr>
        <w:t>Al-</w:t>
      </w:r>
      <w:proofErr w:type="spellStart"/>
      <w:r w:rsidRPr="00776622">
        <w:rPr>
          <w:b/>
          <w:lang w:val="en-US"/>
        </w:rPr>
        <w:t>Farabi</w:t>
      </w:r>
      <w:proofErr w:type="spellEnd"/>
      <w:r w:rsidRPr="00776622">
        <w:rPr>
          <w:b/>
          <w:lang w:val="en-US"/>
        </w:rPr>
        <w:t xml:space="preserve"> Kazakh National University</w:t>
      </w:r>
    </w:p>
    <w:p w:rsidR="00E8740F" w:rsidRPr="007C6DEF" w:rsidRDefault="00E8740F" w:rsidP="007C6DEF">
      <w:pPr>
        <w:jc w:val="center"/>
        <w:rPr>
          <w:b/>
          <w:bCs/>
          <w:lang w:val="kk-KZ"/>
        </w:rPr>
      </w:pPr>
      <w:r w:rsidRPr="00776622">
        <w:rPr>
          <w:b/>
          <w:bCs/>
          <w:lang w:val="en-US"/>
        </w:rPr>
        <w:t xml:space="preserve">Biology and biotechnology faculty </w:t>
      </w:r>
      <w:r w:rsidRPr="00776622">
        <w:rPr>
          <w:b/>
          <w:bCs/>
          <w:lang w:val="kk-KZ"/>
        </w:rPr>
        <w:t xml:space="preserve"> </w:t>
      </w:r>
    </w:p>
    <w:p w:rsidR="00E8740F" w:rsidRPr="00776622" w:rsidRDefault="00E8740F" w:rsidP="00E8740F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E8740F" w:rsidRPr="00776622" w:rsidRDefault="00E8740F" w:rsidP="00E8740F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en-US"/>
        </w:rPr>
        <w:t>Learn – methodical complex</w:t>
      </w:r>
    </w:p>
    <w:p w:rsidR="00E8740F" w:rsidRDefault="00E8740F" w:rsidP="002B5C29">
      <w:pPr>
        <w:autoSpaceDE w:val="0"/>
        <w:autoSpaceDN w:val="0"/>
        <w:adjustRightInd w:val="0"/>
        <w:jc w:val="center"/>
        <w:rPr>
          <w:lang w:val="kk-KZ"/>
        </w:rPr>
      </w:pPr>
      <w:r w:rsidRPr="00776622">
        <w:rPr>
          <w:b/>
          <w:lang w:val="en-US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E8740F" w:rsidRDefault="00E8740F" w:rsidP="00E8740F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19"/>
        <w:gridCol w:w="3253"/>
        <w:gridCol w:w="567"/>
        <w:gridCol w:w="567"/>
        <w:gridCol w:w="567"/>
        <w:gridCol w:w="567"/>
        <w:gridCol w:w="574"/>
        <w:gridCol w:w="560"/>
        <w:gridCol w:w="567"/>
        <w:gridCol w:w="567"/>
      </w:tblGrid>
      <w:tr w:rsidR="00E8740F" w:rsidTr="00E8740F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Default="00E8740F" w:rsidP="00C24149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Default="00E8740F" w:rsidP="00C24149">
            <w:pPr>
              <w:spacing w:line="256" w:lineRule="auto"/>
              <w:jc w:val="center"/>
              <w:rPr>
                <w:lang w:val="kk-KZ" w:eastAsia="en-US"/>
              </w:rPr>
            </w:pPr>
            <w:r w:rsidRPr="00776622">
              <w:rPr>
                <w:b/>
                <w:bCs/>
                <w:lang w:val="en-US"/>
              </w:rPr>
              <w:t>Discipline’s title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Authors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Al-</w:t>
            </w:r>
            <w:proofErr w:type="spellStart"/>
            <w:r>
              <w:rPr>
                <w:lang w:val="en-US" w:eastAsia="en-US"/>
              </w:rPr>
              <w:t>Farabi</w:t>
            </w:r>
            <w:proofErr w:type="spellEnd"/>
            <w:r>
              <w:rPr>
                <w:lang w:val="en-US" w:eastAsia="en-US"/>
              </w:rPr>
              <w:t xml:space="preserve"> Kazakh National University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2B5C2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  <w:r w:rsidR="00721E8B">
              <w:rPr>
                <w:lang w:val="en-US" w:eastAsia="en-US"/>
              </w:rPr>
              <w:t>0</w:t>
            </w:r>
            <w:r>
              <w:rPr>
                <w:lang w:val="en-US" w:eastAsia="en-US"/>
              </w:rPr>
              <w:t>-20</w:t>
            </w:r>
            <w:r w:rsidR="002B5C29">
              <w:rPr>
                <w:lang w:val="en-US" w:eastAsia="en-US"/>
              </w:rPr>
              <w:t>20</w:t>
            </w:r>
          </w:p>
        </w:tc>
      </w:tr>
      <w:tr w:rsidR="00E8740F" w:rsidTr="00E8740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Basic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additional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basic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additional</w:t>
            </w:r>
          </w:p>
        </w:tc>
      </w:tr>
      <w:tr w:rsidR="00E8740F" w:rsidTr="00E8740F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0F" w:rsidRDefault="00E8740F" w:rsidP="00C24149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eng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kaz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eng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kaz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eng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kaz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eng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0F" w:rsidRPr="00916261" w:rsidRDefault="00E8740F" w:rsidP="00C24149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kaz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</w:tr>
      <w:tr w:rsidR="003D7AE9" w:rsidRPr="007C6DEF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3D7AE9" w:rsidRDefault="003D7AE9" w:rsidP="003D7AE9">
            <w:pPr>
              <w:rPr>
                <w:b/>
                <w:sz w:val="20"/>
                <w:szCs w:val="20"/>
              </w:rPr>
            </w:pPr>
            <w:proofErr w:type="spellStart"/>
            <w:r w:rsidRPr="003D7AE9">
              <w:rPr>
                <w:b/>
                <w:sz w:val="20"/>
                <w:szCs w:val="20"/>
              </w:rPr>
              <w:t>Viral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disease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3D7AE9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D7AE9">
              <w:rPr>
                <w:sz w:val="20"/>
                <w:szCs w:val="20"/>
                <w:lang w:val="en-US"/>
              </w:rPr>
              <w:t xml:space="preserve">Flint, S.J., </w:t>
            </w:r>
            <w:proofErr w:type="spellStart"/>
            <w:r w:rsidRPr="003D7AE9">
              <w:rPr>
                <w:sz w:val="20"/>
                <w:szCs w:val="20"/>
                <w:lang w:val="en-US"/>
              </w:rPr>
              <w:t>Enquist</w:t>
            </w:r>
            <w:proofErr w:type="spellEnd"/>
            <w:r w:rsidRPr="003D7AE9">
              <w:rPr>
                <w:sz w:val="20"/>
                <w:szCs w:val="20"/>
                <w:lang w:val="en-US"/>
              </w:rPr>
              <w:t xml:space="preserve">, L.W., Krung, R. </w:t>
            </w:r>
            <w:proofErr w:type="spellStart"/>
            <w:r w:rsidRPr="003D7AE9">
              <w:rPr>
                <w:sz w:val="20"/>
                <w:szCs w:val="20"/>
                <w:lang w:val="en-US"/>
              </w:rPr>
              <w:t>Racaniello</w:t>
            </w:r>
            <w:proofErr w:type="spellEnd"/>
            <w:r w:rsidRPr="003D7AE9">
              <w:rPr>
                <w:sz w:val="20"/>
                <w:szCs w:val="20"/>
                <w:lang w:val="en-US"/>
              </w:rPr>
              <w:t xml:space="preserve">, VR. And </w:t>
            </w:r>
            <w:proofErr w:type="spellStart"/>
            <w:r w:rsidRPr="003D7AE9">
              <w:rPr>
                <w:sz w:val="20"/>
                <w:szCs w:val="20"/>
                <w:lang w:val="en-US"/>
              </w:rPr>
              <w:t>Skalka</w:t>
            </w:r>
            <w:proofErr w:type="spellEnd"/>
            <w:r w:rsidRPr="003D7AE9">
              <w:rPr>
                <w:sz w:val="20"/>
                <w:szCs w:val="20"/>
                <w:lang w:val="en-US"/>
              </w:rPr>
              <w:t>, A.M. Principles of Virology, Molecular Biology, pathogenesis and cont</w:t>
            </w:r>
            <w:r>
              <w:rPr>
                <w:sz w:val="20"/>
                <w:szCs w:val="20"/>
                <w:lang w:val="en-US"/>
              </w:rPr>
              <w:t xml:space="preserve">rol, ASM Press, </w:t>
            </w:r>
            <w:proofErr w:type="spellStart"/>
            <w:r>
              <w:rPr>
                <w:sz w:val="20"/>
                <w:szCs w:val="20"/>
                <w:lang w:val="en-US"/>
              </w:rPr>
              <w:t>Washinton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D.C.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D7AE9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3D7AE9" w:rsidRDefault="003D7AE9" w:rsidP="003D7AE9">
            <w:pPr>
              <w:rPr>
                <w:b/>
                <w:sz w:val="20"/>
                <w:szCs w:val="20"/>
              </w:rPr>
            </w:pPr>
            <w:proofErr w:type="spellStart"/>
            <w:r w:rsidRPr="003D7AE9">
              <w:rPr>
                <w:b/>
                <w:sz w:val="20"/>
                <w:szCs w:val="20"/>
              </w:rPr>
              <w:t>Viral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disease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C6DEF">
              <w:rPr>
                <w:sz w:val="20"/>
                <w:szCs w:val="20"/>
                <w:lang w:val="en-US"/>
              </w:rPr>
              <w:t xml:space="preserve">Collier, L., </w:t>
            </w:r>
            <w:proofErr w:type="spellStart"/>
            <w:r w:rsidRPr="007C6DEF"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lang w:val="en-US"/>
              </w:rPr>
              <w:t>ellam</w:t>
            </w:r>
            <w:proofErr w:type="spellEnd"/>
            <w:r>
              <w:rPr>
                <w:sz w:val="20"/>
                <w:szCs w:val="20"/>
                <w:lang w:val="en-US"/>
              </w:rPr>
              <w:t>, P., and Oxford J.</w:t>
            </w:r>
            <w:r w:rsidRPr="007C6DEF">
              <w:rPr>
                <w:sz w:val="20"/>
                <w:szCs w:val="20"/>
                <w:lang w:val="en-US"/>
              </w:rPr>
              <w:t xml:space="preserve"> Human Virology. Fourth Edition. Oxford University Press, U.K </w:t>
            </w:r>
          </w:p>
          <w:p w:rsidR="003D7AE9" w:rsidRDefault="003D7AE9" w:rsidP="003D7AE9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D7AE9" w:rsidRPr="007C6DEF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3D7AE9" w:rsidRDefault="003D7AE9" w:rsidP="003D7AE9">
            <w:pPr>
              <w:rPr>
                <w:b/>
                <w:sz w:val="20"/>
                <w:szCs w:val="20"/>
              </w:rPr>
            </w:pPr>
            <w:proofErr w:type="spellStart"/>
            <w:r w:rsidRPr="003D7AE9">
              <w:rPr>
                <w:b/>
                <w:sz w:val="20"/>
                <w:szCs w:val="20"/>
              </w:rPr>
              <w:t>Viral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disease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3D7AE9" w:rsidRDefault="003D7AE9" w:rsidP="003D7AE9">
            <w:pPr>
              <w:spacing w:line="276" w:lineRule="auto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3D7AE9">
              <w:rPr>
                <w:bCs/>
                <w:kern w:val="36"/>
                <w:sz w:val="20"/>
                <w:szCs w:val="20"/>
                <w:lang w:val="en-US"/>
              </w:rPr>
              <w:t>Emerg</w:t>
            </w:r>
            <w:r>
              <w:rPr>
                <w:bCs/>
                <w:kern w:val="36"/>
                <w:sz w:val="20"/>
                <w:szCs w:val="20"/>
                <w:lang w:val="en-US"/>
              </w:rPr>
              <w:t>ing Infectious Diseases journal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</w:tr>
      <w:tr w:rsidR="003D7AE9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3D7AE9" w:rsidRDefault="003D7AE9" w:rsidP="003D7AE9">
            <w:pPr>
              <w:rPr>
                <w:b/>
                <w:sz w:val="20"/>
                <w:szCs w:val="20"/>
              </w:rPr>
            </w:pPr>
            <w:proofErr w:type="spellStart"/>
            <w:r w:rsidRPr="003D7AE9">
              <w:rPr>
                <w:b/>
                <w:sz w:val="20"/>
                <w:szCs w:val="20"/>
              </w:rPr>
              <w:t>Viral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disease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D7AE9">
              <w:rPr>
                <w:sz w:val="20"/>
                <w:szCs w:val="20"/>
                <w:lang w:val="en-US"/>
              </w:rPr>
              <w:t>Virology: Principles and Applications by Carter and Saunders, 2nd edition (Wiley, paperback ISBN 978-1-119-99142-7,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etext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ISBN 978-1-118-62976-5)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Default="003D7AE9" w:rsidP="003D7AE9">
            <w:pPr>
              <w:spacing w:line="276" w:lineRule="auto"/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pPr>
              <w:spacing w:line="276" w:lineRule="auto"/>
            </w:pPr>
          </w:p>
        </w:tc>
      </w:tr>
      <w:tr w:rsidR="003D7AE9" w:rsidRPr="007C6DEF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3D7AE9" w:rsidRDefault="003D7AE9" w:rsidP="003D7AE9">
            <w:pPr>
              <w:rPr>
                <w:b/>
                <w:sz w:val="20"/>
                <w:szCs w:val="20"/>
              </w:rPr>
            </w:pPr>
            <w:proofErr w:type="spellStart"/>
            <w:r w:rsidRPr="003D7AE9">
              <w:rPr>
                <w:b/>
                <w:sz w:val="20"/>
                <w:szCs w:val="20"/>
              </w:rPr>
              <w:t>Viral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disease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D7AE9">
              <w:rPr>
                <w:sz w:val="20"/>
                <w:szCs w:val="20"/>
                <w:lang w:val="en-US"/>
              </w:rPr>
              <w:t>Centers for Disease Control, World Health Organization, Epidemiology and Prevention of Vaccine-Preventable Diseases: The CDC "Pink Book", International Committee on the Tax</w:t>
            </w:r>
            <w:r>
              <w:rPr>
                <w:sz w:val="20"/>
                <w:szCs w:val="20"/>
                <w:lang w:val="en-US"/>
              </w:rPr>
              <w:t>onomy of Viruses (ICTV) Website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</w:tr>
      <w:tr w:rsidR="003D7AE9" w:rsidRPr="003D7AE9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bookmarkStart w:id="0" w:name="_GoBack" w:colFirst="7" w:colLast="7"/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3D7AE9" w:rsidRDefault="003D7AE9" w:rsidP="003D7AE9">
            <w:pPr>
              <w:rPr>
                <w:b/>
                <w:sz w:val="20"/>
                <w:szCs w:val="20"/>
              </w:rPr>
            </w:pPr>
            <w:proofErr w:type="spellStart"/>
            <w:r w:rsidRPr="003D7AE9">
              <w:rPr>
                <w:b/>
                <w:sz w:val="20"/>
                <w:szCs w:val="20"/>
              </w:rPr>
              <w:t>Viral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disease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3D7AE9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D7AE9">
              <w:rPr>
                <w:sz w:val="20"/>
                <w:szCs w:val="20"/>
                <w:lang w:val="en-US"/>
              </w:rPr>
              <w:t>Journals: Journal of Medical; Virology Journal of Clinical Virology; Journal of Virolo</w:t>
            </w:r>
            <w:r>
              <w:rPr>
                <w:sz w:val="20"/>
                <w:szCs w:val="20"/>
                <w:lang w:val="en-US"/>
              </w:rPr>
              <w:t>gy; Journal of General Virology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r w:rsidRPr="00427A53"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</w:tr>
      <w:tr w:rsidR="003D7AE9" w:rsidRPr="003D7AE9" w:rsidTr="00E874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3D7AE9" w:rsidRDefault="003D7AE9" w:rsidP="003D7AE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3D7AE9" w:rsidRDefault="003D7AE9" w:rsidP="003D7AE9">
            <w:pPr>
              <w:rPr>
                <w:b/>
                <w:sz w:val="20"/>
                <w:szCs w:val="20"/>
              </w:rPr>
            </w:pPr>
            <w:proofErr w:type="spellStart"/>
            <w:r w:rsidRPr="003D7AE9">
              <w:rPr>
                <w:b/>
                <w:sz w:val="20"/>
                <w:szCs w:val="20"/>
              </w:rPr>
              <w:t>Viral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disease</w:t>
            </w:r>
            <w:proofErr w:type="spellEnd"/>
            <w:r w:rsidRPr="003D7A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7AE9"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3D7AE9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3D7AE9">
              <w:rPr>
                <w:sz w:val="20"/>
                <w:szCs w:val="20"/>
                <w:lang w:val="en-US"/>
              </w:rPr>
              <w:t xml:space="preserve">“Understanding viruses” Teri </w:t>
            </w:r>
            <w:proofErr w:type="spellStart"/>
            <w:r w:rsidRPr="003D7AE9">
              <w:rPr>
                <w:sz w:val="20"/>
                <w:szCs w:val="20"/>
                <w:lang w:val="en-US"/>
              </w:rPr>
              <w:t>Shors</w:t>
            </w:r>
            <w:proofErr w:type="spellEnd"/>
            <w:r w:rsidRPr="003D7AE9">
              <w:rPr>
                <w:sz w:val="20"/>
                <w:szCs w:val="20"/>
                <w:lang w:val="en-US"/>
              </w:rPr>
              <w:t>. 2nd ed. Burlington: Jone</w:t>
            </w:r>
            <w:r>
              <w:rPr>
                <w:sz w:val="20"/>
                <w:szCs w:val="20"/>
                <w:lang w:val="en-US"/>
              </w:rPr>
              <w:t>s &amp; Bartlett Learning, cop.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Default="003D7AE9" w:rsidP="003D7AE9">
            <w:r w:rsidRPr="00427A53"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E9" w:rsidRPr="007C6DEF" w:rsidRDefault="003D7AE9" w:rsidP="003D7AE9">
            <w:pPr>
              <w:spacing w:line="276" w:lineRule="auto"/>
              <w:rPr>
                <w:lang w:val="en-US"/>
              </w:rPr>
            </w:pPr>
          </w:p>
        </w:tc>
      </w:tr>
      <w:bookmarkEnd w:id="0"/>
    </w:tbl>
    <w:p w:rsidR="00283B1A" w:rsidRPr="007C6DEF" w:rsidRDefault="00283B1A">
      <w:pPr>
        <w:rPr>
          <w:lang w:val="en-US"/>
        </w:rPr>
      </w:pPr>
    </w:p>
    <w:sectPr w:rsidR="00283B1A" w:rsidRPr="007C6DEF" w:rsidSect="0028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03"/>
    <w:rsid w:val="00283B1A"/>
    <w:rsid w:val="002B5C29"/>
    <w:rsid w:val="003D7AE9"/>
    <w:rsid w:val="00430A03"/>
    <w:rsid w:val="004619FC"/>
    <w:rsid w:val="00721E8B"/>
    <w:rsid w:val="007C6DEF"/>
    <w:rsid w:val="00C125C4"/>
    <w:rsid w:val="00E8740F"/>
    <w:rsid w:val="00E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DA8D"/>
  <w15:docId w15:val="{91AE458C-B332-4052-9AAA-24C69C81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A03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styleId="a4">
    <w:name w:val="Strong"/>
    <w:basedOn w:val="a0"/>
    <w:uiPriority w:val="22"/>
    <w:qFormat/>
    <w:rsid w:val="00430A03"/>
    <w:rPr>
      <w:rFonts w:ascii="Times New Roman" w:hAnsi="Times New Roman" w:cs="Times New Roman" w:hint="default"/>
      <w:b/>
      <w:bCs/>
    </w:rPr>
  </w:style>
  <w:style w:type="character" w:customStyle="1" w:styleId="hps">
    <w:name w:val="hps"/>
    <w:basedOn w:val="a0"/>
    <w:rsid w:val="00430A03"/>
    <w:rPr>
      <w:rFonts w:ascii="Times New Roman" w:hAnsi="Times New Roman" w:cs="Times New Roman" w:hint="default"/>
    </w:rPr>
  </w:style>
  <w:style w:type="table" w:styleId="a5">
    <w:name w:val="Table Grid"/>
    <w:basedOn w:val="a1"/>
    <w:rsid w:val="00E87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1E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layilia</dc:creator>
  <cp:keywords/>
  <dc:description/>
  <cp:lastModifiedBy>aiymmun2013@gmail.com</cp:lastModifiedBy>
  <cp:revision>4</cp:revision>
  <cp:lastPrinted>2017-06-29T11:40:00Z</cp:lastPrinted>
  <dcterms:created xsi:type="dcterms:W3CDTF">2021-10-08T05:08:00Z</dcterms:created>
  <dcterms:modified xsi:type="dcterms:W3CDTF">2021-10-15T05:41:00Z</dcterms:modified>
</cp:coreProperties>
</file>